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A16D7" w14:textId="77777777" w:rsidR="00BC77D5" w:rsidRDefault="00BC77D5" w:rsidP="00BC77D5">
      <w:pPr>
        <w:ind w:left="0"/>
        <w:rPr>
          <w:b/>
          <w:color w:val="222A35" w:themeColor="text2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B4B8D" wp14:editId="4399361A">
                <wp:simplePos x="0" y="0"/>
                <wp:positionH relativeFrom="column">
                  <wp:posOffset>-128270</wp:posOffset>
                </wp:positionH>
                <wp:positionV relativeFrom="paragraph">
                  <wp:posOffset>35560</wp:posOffset>
                </wp:positionV>
                <wp:extent cx="3279775" cy="4572000"/>
                <wp:effectExtent l="0" t="0" r="0" b="0"/>
                <wp:wrapNone/>
                <wp:docPr id="1" name="Arrow: Down 1" descr="Maroon decrative arrow pointed down.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4572000"/>
                        </a:xfrm>
                        <a:prstGeom prst="downArrow">
                          <a:avLst>
                            <a:gd name="adj1" fmla="val 100000"/>
                            <a:gd name="adj2" fmla="val 14279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22660C" w14:textId="77777777" w:rsidR="00BC77D5" w:rsidRPr="0067016F" w:rsidRDefault="00BC77D5" w:rsidP="00BC77D5">
                            <w:pPr>
                              <w:pStyle w:val="Intro"/>
                              <w:rPr>
                                <w:rFonts w:ascii="Garamond" w:hAnsi="Garamond"/>
                                <w:color w:val="222A35" w:themeColor="text2" w:themeShade="80"/>
                                <w:sz w:val="24"/>
                              </w:rPr>
                            </w:pPr>
                            <w:r w:rsidRPr="0067016F">
                              <w:rPr>
                                <w:rFonts w:ascii="Garamond" w:hAnsi="Garamond"/>
                                <w:color w:val="222A35" w:themeColor="text2" w:themeShade="80"/>
                                <w:sz w:val="24"/>
                              </w:rPr>
                              <w:t>I want help with</w:t>
                            </w:r>
                          </w:p>
                          <w:p w14:paraId="6FB1976C" w14:textId="77777777" w:rsidR="00BC77D5" w:rsidRPr="00951CF6" w:rsidRDefault="00BC77D5" w:rsidP="00BC77D5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0B0B0BDD" w14:textId="21AF4F6A" w:rsidR="00BC77D5" w:rsidRPr="000520D3" w:rsidRDefault="006704E3" w:rsidP="00BC77D5">
                            <w:pPr>
                              <w:pStyle w:val="Title"/>
                              <w:rPr>
                                <w:rFonts w:ascii="Garamond" w:hAnsi="Garamond"/>
                                <w:color w:val="222A35" w:themeColor="text2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222A35" w:themeColor="text2" w:themeShade="80"/>
                                <w:sz w:val="56"/>
                                <w:szCs w:val="56"/>
                              </w:rPr>
                              <w:t>Crohn’s</w:t>
                            </w:r>
                            <w:bookmarkStart w:id="0" w:name="_GoBack"/>
                            <w:bookmarkEnd w:id="0"/>
                          </w:p>
                          <w:p w14:paraId="41D2DA0D" w14:textId="77777777" w:rsidR="00BC77D5" w:rsidRPr="00951CF6" w:rsidRDefault="00BC77D5" w:rsidP="00BC77D5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51040A79" w14:textId="77777777" w:rsidR="00BC77D5" w:rsidRPr="00951CF6" w:rsidRDefault="00BC77D5" w:rsidP="00BC77D5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Check out our blog and social media handles for more information on medical cannabis.</w:t>
                            </w:r>
                          </w:p>
                          <w:p w14:paraId="2312B76C" w14:textId="77777777" w:rsidR="00BC77D5" w:rsidRPr="00951CF6" w:rsidRDefault="00BC77D5" w:rsidP="00BC77D5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noProof/>
                                <w:color w:val="222A35" w:themeColor="text2" w:themeShade="80"/>
                              </w:rPr>
                              <w:drawing>
                                <wp:inline distT="0" distB="0" distL="0" distR="0" wp14:anchorId="46BF3CDE" wp14:editId="2C87BB70">
                                  <wp:extent cx="1191802" cy="656960"/>
                                  <wp:effectExtent l="0" t="0" r="254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ed_foundation_logo_215x119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5305" cy="7085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13808E" w14:textId="77777777" w:rsidR="00BC77D5" w:rsidRPr="00951CF6" w:rsidRDefault="00BC77D5" w:rsidP="00BC77D5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Blog: cedfoundation.com</w:t>
                            </w:r>
                          </w:p>
                          <w:p w14:paraId="273784A8" w14:textId="77777777" w:rsidR="00BC77D5" w:rsidRPr="00951CF6" w:rsidRDefault="00BC77D5" w:rsidP="00BC77D5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 xml:space="preserve">Instagram: 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drbenjamincaplan</w:t>
                            </w:r>
                            <w:proofErr w:type="spellEnd"/>
                          </w:p>
                          <w:p w14:paraId="17E8D5EF" w14:textId="77777777" w:rsidR="00BC77D5" w:rsidRPr="00951CF6" w:rsidRDefault="00BC77D5" w:rsidP="00BC77D5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Twitter: @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drcaplan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2743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B4B8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alt="Title: Arrow - Description: Maroon decrative arrow pointed down." style="position:absolute;margin-left:-10.1pt;margin-top:2.8pt;width:258.25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" adj="19387,0" fillcolor="#83d3ff" stroked="f" strokeweight="1pt">
                <v:fill color2="#dbf0ff" rotate="t" focusposition=",1" focussize="" colors="0 #83d3ff;.5 #b5e2ff;1 #dbf0ff" focus="100%" type="gradientRadial"/>
                <v:textbox inset=",21.6pt">
                  <w:txbxContent>
                    <w:p w14:paraId="1122660C" w14:textId="77777777" w:rsidR="00BC77D5" w:rsidRPr="0067016F" w:rsidRDefault="00BC77D5" w:rsidP="00BC77D5">
                      <w:pPr>
                        <w:pStyle w:val="Intro"/>
                        <w:rPr>
                          <w:rFonts w:ascii="Garamond" w:hAnsi="Garamond"/>
                          <w:color w:val="222A35" w:themeColor="text2" w:themeShade="80"/>
                          <w:sz w:val="24"/>
                        </w:rPr>
                      </w:pPr>
                      <w:r w:rsidRPr="0067016F">
                        <w:rPr>
                          <w:rFonts w:ascii="Garamond" w:hAnsi="Garamond"/>
                          <w:color w:val="222A35" w:themeColor="text2" w:themeShade="80"/>
                          <w:sz w:val="24"/>
                        </w:rPr>
                        <w:t>I want help with</w:t>
                      </w:r>
                    </w:p>
                    <w:p w14:paraId="6FB1976C" w14:textId="77777777" w:rsidR="00BC77D5" w:rsidRPr="00951CF6" w:rsidRDefault="00BC77D5" w:rsidP="00BC77D5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0B0B0BDD" w14:textId="21AF4F6A" w:rsidR="00BC77D5" w:rsidRPr="000520D3" w:rsidRDefault="006704E3" w:rsidP="00BC77D5">
                      <w:pPr>
                        <w:pStyle w:val="Title"/>
                        <w:rPr>
                          <w:rFonts w:ascii="Garamond" w:hAnsi="Garamond"/>
                          <w:color w:val="222A35" w:themeColor="text2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Garamond" w:hAnsi="Garamond"/>
                          <w:color w:val="222A35" w:themeColor="text2" w:themeShade="80"/>
                          <w:sz w:val="56"/>
                          <w:szCs w:val="56"/>
                        </w:rPr>
                        <w:t>Crohn’s</w:t>
                      </w:r>
                      <w:bookmarkStart w:id="1" w:name="_GoBack"/>
                      <w:bookmarkEnd w:id="1"/>
                    </w:p>
                    <w:p w14:paraId="41D2DA0D" w14:textId="77777777" w:rsidR="00BC77D5" w:rsidRPr="00951CF6" w:rsidRDefault="00BC77D5" w:rsidP="00BC77D5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51040A79" w14:textId="77777777" w:rsidR="00BC77D5" w:rsidRPr="00951CF6" w:rsidRDefault="00BC77D5" w:rsidP="00BC77D5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Check out our blog and social media handles for more information on medical cannabis.</w:t>
                      </w:r>
                    </w:p>
                    <w:p w14:paraId="2312B76C" w14:textId="77777777" w:rsidR="00BC77D5" w:rsidRPr="00951CF6" w:rsidRDefault="00BC77D5" w:rsidP="00BC77D5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noProof/>
                          <w:color w:val="222A35" w:themeColor="text2" w:themeShade="80"/>
                        </w:rPr>
                        <w:drawing>
                          <wp:inline distT="0" distB="0" distL="0" distR="0" wp14:anchorId="46BF3CDE" wp14:editId="2C87BB70">
                            <wp:extent cx="1191802" cy="656960"/>
                            <wp:effectExtent l="0" t="0" r="254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ed_foundation_logo_215x119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5305" cy="7085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13808E" w14:textId="77777777" w:rsidR="00BC77D5" w:rsidRPr="00951CF6" w:rsidRDefault="00BC77D5" w:rsidP="00BC77D5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Blog: cedfoundation.com</w:t>
                      </w:r>
                    </w:p>
                    <w:p w14:paraId="273784A8" w14:textId="77777777" w:rsidR="00BC77D5" w:rsidRPr="00951CF6" w:rsidRDefault="00BC77D5" w:rsidP="00BC77D5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 xml:space="preserve">Instagram: 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drbenjamincaplan</w:t>
                      </w:r>
                      <w:proofErr w:type="spellEnd"/>
                    </w:p>
                    <w:p w14:paraId="17E8D5EF" w14:textId="77777777" w:rsidR="00BC77D5" w:rsidRPr="00951CF6" w:rsidRDefault="00BC77D5" w:rsidP="00BC77D5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Twitter: @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drcaplan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DEB2094" w14:textId="77777777" w:rsidR="00BC77D5" w:rsidRDefault="00BC77D5" w:rsidP="00BC77D5">
      <w:pPr>
        <w:ind w:left="0"/>
        <w:rPr>
          <w:b/>
          <w:color w:val="222A35" w:themeColor="text2" w:themeShade="80"/>
          <w:sz w:val="28"/>
          <w:szCs w:val="28"/>
        </w:rPr>
      </w:pPr>
    </w:p>
    <w:p w14:paraId="504DABE0" w14:textId="77777777" w:rsidR="00BC77D5" w:rsidRDefault="00BC77D5" w:rsidP="00BC77D5">
      <w:pPr>
        <w:ind w:left="0"/>
        <w:rPr>
          <w:b/>
          <w:color w:val="222A35" w:themeColor="text2" w:themeShade="80"/>
          <w:sz w:val="28"/>
          <w:szCs w:val="28"/>
        </w:rPr>
      </w:pPr>
    </w:p>
    <w:p w14:paraId="4EC78F9C" w14:textId="77777777" w:rsidR="00BC77D5" w:rsidRDefault="00BC77D5" w:rsidP="00BC77D5">
      <w:pPr>
        <w:ind w:left="0"/>
        <w:rPr>
          <w:b/>
          <w:color w:val="222A35" w:themeColor="text2" w:themeShade="80"/>
          <w:sz w:val="28"/>
          <w:szCs w:val="28"/>
        </w:rPr>
      </w:pPr>
    </w:p>
    <w:p w14:paraId="58DD2857" w14:textId="77777777" w:rsidR="00BC77D5" w:rsidRDefault="00BC77D5" w:rsidP="00BC77D5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7617530" w14:textId="77777777" w:rsidR="00BC77D5" w:rsidRDefault="00BC77D5" w:rsidP="00BC77D5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0D97546" w14:textId="77777777" w:rsidR="00BC77D5" w:rsidRDefault="00BC77D5" w:rsidP="00BC77D5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174D92C" w14:textId="77777777" w:rsidR="00BC77D5" w:rsidRDefault="00BC77D5" w:rsidP="00BC77D5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ABC1F30" w14:textId="77777777" w:rsidR="00BC77D5" w:rsidRDefault="00BC77D5" w:rsidP="00BC77D5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E0542BD" w14:textId="77777777" w:rsidR="00BC77D5" w:rsidRDefault="00BC77D5" w:rsidP="00BC77D5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ADE1F61" w14:textId="77777777" w:rsidR="00BC77D5" w:rsidRDefault="00BC77D5" w:rsidP="00BC77D5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666BA75" w14:textId="77777777" w:rsidR="00BC77D5" w:rsidRDefault="00BC77D5" w:rsidP="00BC77D5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E0BFBD7" w14:textId="77777777" w:rsidR="00BC77D5" w:rsidRDefault="00BC77D5" w:rsidP="00BC77D5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CC918B4" w14:textId="77777777" w:rsidR="00BC77D5" w:rsidRDefault="00BC77D5" w:rsidP="00BC77D5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9C5BB09" w14:textId="77777777" w:rsidR="00BC77D5" w:rsidRDefault="00BC77D5" w:rsidP="00BC77D5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1A515AC" w14:textId="77777777" w:rsidR="00BC77D5" w:rsidRDefault="00BC77D5" w:rsidP="00BC77D5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53D334F" w14:textId="77777777" w:rsidR="00BC77D5" w:rsidRDefault="00BC77D5" w:rsidP="00BC77D5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E15A42D" w14:textId="0D4FD9E0" w:rsidR="00BC77D5" w:rsidRDefault="00BC77D5" w:rsidP="00BC77D5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D1A2B45" w14:textId="5D1AB23C" w:rsidR="000520D3" w:rsidRDefault="00AA7A8C" w:rsidP="00BC77D5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  <w:r>
        <w:rPr>
          <w:b/>
          <w:noProof/>
          <w:color w:val="222A35" w:themeColor="text2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195F7" wp14:editId="196E9596">
                <wp:simplePos x="0" y="0"/>
                <wp:positionH relativeFrom="column">
                  <wp:posOffset>-55623</wp:posOffset>
                </wp:positionH>
                <wp:positionV relativeFrom="paragraph">
                  <wp:posOffset>190478</wp:posOffset>
                </wp:positionV>
                <wp:extent cx="3215640" cy="3524036"/>
                <wp:effectExtent l="0" t="0" r="10160" b="69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640" cy="35240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668AA" id="Rectangle 2" o:spid="_x0000_s1026" style="position:absolute;margin-left:-4.4pt;margin-top:15pt;width:253.2pt;height:27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" filled="f" strokecolor="black [3200]" strokeweight="1pt"/>
            </w:pict>
          </mc:Fallback>
        </mc:AlternateContent>
      </w:r>
    </w:p>
    <w:p w14:paraId="167953D7" w14:textId="5F2F7079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Goal Effect:</w:t>
      </w:r>
      <w:r w:rsidRPr="00E45853">
        <w:rPr>
          <w:rFonts w:ascii="Garamond" w:hAnsi="Garamond"/>
          <w:color w:val="171717" w:themeColor="background2" w:themeShade="1A"/>
        </w:rPr>
        <w:t xml:space="preserve"> </w:t>
      </w:r>
      <w:r>
        <w:rPr>
          <w:rFonts w:ascii="Garamond" w:hAnsi="Garamond"/>
          <w:color w:val="171717" w:themeColor="background2" w:themeShade="1A"/>
        </w:rPr>
        <w:t xml:space="preserve">Anti-Inflammatory, Pain Relief, </w:t>
      </w:r>
      <w:r w:rsidRPr="00E45853">
        <w:rPr>
          <w:rFonts w:ascii="Garamond" w:hAnsi="Garamond"/>
          <w:color w:val="171717" w:themeColor="background2" w:themeShade="1A"/>
        </w:rPr>
        <w:t>Relaxing</w:t>
      </w:r>
    </w:p>
    <w:p w14:paraId="47921893" w14:textId="61EA0CEB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4AC5A574" w14:textId="230ABA49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Delivery Methods:</w:t>
      </w:r>
      <w:r w:rsidRPr="00E45853">
        <w:rPr>
          <w:rFonts w:ascii="Garamond" w:hAnsi="Garamond"/>
          <w:color w:val="171717" w:themeColor="background2" w:themeShade="1A"/>
        </w:rPr>
        <w:t xml:space="preserve"> Edible</w:t>
      </w:r>
      <w:r w:rsidR="00AA7A8C">
        <w:rPr>
          <w:rFonts w:ascii="Garamond" w:hAnsi="Garamond"/>
          <w:color w:val="171717" w:themeColor="background2" w:themeShade="1A"/>
        </w:rPr>
        <w:t>, Vapor</w:t>
      </w:r>
      <w:r w:rsidRPr="00E45853">
        <w:rPr>
          <w:rFonts w:ascii="Garamond" w:hAnsi="Garamond"/>
          <w:color w:val="171717" w:themeColor="background2" w:themeShade="1A"/>
        </w:rPr>
        <w:t xml:space="preserve"> or </w:t>
      </w:r>
      <w:r>
        <w:rPr>
          <w:rFonts w:ascii="Garamond" w:hAnsi="Garamond"/>
          <w:color w:val="171717" w:themeColor="background2" w:themeShade="1A"/>
        </w:rPr>
        <w:t>Tincture</w:t>
      </w:r>
      <w:r w:rsidRPr="00E45853">
        <w:rPr>
          <w:rFonts w:ascii="Garamond" w:hAnsi="Garamond"/>
          <w:color w:val="171717" w:themeColor="background2" w:themeShade="1A"/>
        </w:rPr>
        <w:t xml:space="preserve"> &gt; Topical </w:t>
      </w:r>
    </w:p>
    <w:p w14:paraId="1B693C1E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2F3410BC" w14:textId="68780406" w:rsidR="00BC77D5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Cannabinoids &amp; Terpenes to Look for:</w:t>
      </w:r>
      <w:r w:rsidRPr="00E45853">
        <w:rPr>
          <w:rFonts w:ascii="Garamond" w:hAnsi="Garamond"/>
          <w:color w:val="171717" w:themeColor="background2" w:themeShade="1A"/>
        </w:rPr>
        <w:t xml:space="preserve"> Cannabidiol (CBD</w:t>
      </w:r>
      <w:r>
        <w:rPr>
          <w:rFonts w:ascii="Garamond" w:hAnsi="Garamond"/>
          <w:color w:val="171717" w:themeColor="background2" w:themeShade="1A"/>
        </w:rPr>
        <w:t xml:space="preserve">), </w:t>
      </w:r>
      <w:r w:rsidRPr="00E45853">
        <w:rPr>
          <w:rFonts w:ascii="Garamond" w:hAnsi="Garamond"/>
          <w:color w:val="171717" w:themeColor="background2" w:themeShade="1A"/>
        </w:rPr>
        <w:t>Limonene, Linalool</w:t>
      </w:r>
    </w:p>
    <w:p w14:paraId="30779B8A" w14:textId="0F15FA44" w:rsidR="0067016F" w:rsidRDefault="0067016F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592EAD69" w14:textId="03759D17" w:rsidR="0067016F" w:rsidRPr="0067016F" w:rsidRDefault="0067016F" w:rsidP="00BC77D5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67016F">
        <w:rPr>
          <w:rFonts w:ascii="Garamond" w:hAnsi="Garamond"/>
          <w:b/>
          <w:color w:val="171717" w:themeColor="background2" w:themeShade="1A"/>
        </w:rPr>
        <w:t>Recommended Ratio</w:t>
      </w:r>
      <w:r w:rsidRPr="0067016F">
        <w:rPr>
          <w:rFonts w:ascii="Garamond" w:hAnsi="Garamond"/>
          <w:color w:val="171717" w:themeColor="background2" w:themeShade="1A"/>
        </w:rPr>
        <w:t>:</w:t>
      </w:r>
      <w:r>
        <w:rPr>
          <w:rFonts w:ascii="Garamond" w:hAnsi="Garamond"/>
          <w:color w:val="171717" w:themeColor="background2" w:themeShade="1A"/>
        </w:rPr>
        <w:t xml:space="preserve"> </w:t>
      </w:r>
      <w:r w:rsidR="00C5150F">
        <w:rPr>
          <w:rFonts w:ascii="Garamond" w:hAnsi="Garamond"/>
          <w:color w:val="171717" w:themeColor="background2" w:themeShade="1A"/>
        </w:rPr>
        <w:t>High CBD, &gt;20:1 CBD:THC</w:t>
      </w:r>
    </w:p>
    <w:p w14:paraId="7B72BADC" w14:textId="34BEC66F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7B777D75" w14:textId="67B2624F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Advice:</w:t>
      </w:r>
      <w:r w:rsidRPr="00E45853">
        <w:rPr>
          <w:rFonts w:ascii="Garamond" w:hAnsi="Garamond"/>
          <w:color w:val="171717" w:themeColor="background2" w:themeShade="1A"/>
        </w:rPr>
        <w:t xml:space="preserve"> </w:t>
      </w:r>
    </w:p>
    <w:p w14:paraId="3214F54E" w14:textId="672D1F81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Start Low, Go Slow</w:t>
      </w:r>
    </w:p>
    <w:p w14:paraId="6913784A" w14:textId="3AE65D18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 xml:space="preserve">Inhale or Consume only the Minimum Amount Necessary for Relief. Wait 2 Hours before Consuming another Edible. </w:t>
      </w:r>
    </w:p>
    <w:p w14:paraId="2AFAAF9C" w14:textId="2607DE2C" w:rsidR="00BC77D5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>
        <w:rPr>
          <w:rFonts w:ascii="Garamond" w:hAnsi="Garamond"/>
          <w:color w:val="171717" w:themeColor="background2" w:themeShade="1A"/>
        </w:rPr>
        <w:t>Administer</w:t>
      </w:r>
      <w:r w:rsidRPr="00E45853">
        <w:rPr>
          <w:rFonts w:ascii="Garamond" w:hAnsi="Garamond"/>
          <w:color w:val="171717" w:themeColor="background2" w:themeShade="1A"/>
        </w:rPr>
        <w:t xml:space="preserve"> </w:t>
      </w:r>
      <w:r>
        <w:rPr>
          <w:rFonts w:ascii="Garamond" w:hAnsi="Garamond"/>
          <w:color w:val="171717" w:themeColor="background2" w:themeShade="1A"/>
        </w:rPr>
        <w:t>a Tincture Sublingually</w:t>
      </w:r>
      <w:r w:rsidRPr="00E45853">
        <w:rPr>
          <w:rFonts w:ascii="Garamond" w:hAnsi="Garamond"/>
          <w:color w:val="171717" w:themeColor="background2" w:themeShade="1A"/>
        </w:rPr>
        <w:t xml:space="preserve"> for Acute </w:t>
      </w:r>
      <w:r>
        <w:rPr>
          <w:rFonts w:ascii="Garamond" w:hAnsi="Garamond"/>
          <w:color w:val="171717" w:themeColor="background2" w:themeShade="1A"/>
        </w:rPr>
        <w:t>Stress or Aggression</w:t>
      </w:r>
      <w:r w:rsidRPr="00E45853">
        <w:rPr>
          <w:rFonts w:ascii="Garamond" w:hAnsi="Garamond"/>
          <w:color w:val="171717" w:themeColor="background2" w:themeShade="1A"/>
        </w:rPr>
        <w:t xml:space="preserve">, Use an Edible for Prolonged or Expected </w:t>
      </w:r>
      <w:r>
        <w:rPr>
          <w:rFonts w:ascii="Garamond" w:hAnsi="Garamond"/>
          <w:color w:val="171717" w:themeColor="background2" w:themeShade="1A"/>
        </w:rPr>
        <w:t>Symptoms</w:t>
      </w:r>
    </w:p>
    <w:p w14:paraId="1FF276F8" w14:textId="16E2FA87" w:rsidR="0067016F" w:rsidRPr="00E45853" w:rsidRDefault="0067016F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>
        <w:rPr>
          <w:b/>
          <w:noProof/>
          <w:color w:val="222A35" w:themeColor="text2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D5EA5" wp14:editId="28ACAFD6">
                <wp:simplePos x="0" y="0"/>
                <wp:positionH relativeFrom="column">
                  <wp:posOffset>-56401</wp:posOffset>
                </wp:positionH>
                <wp:positionV relativeFrom="paragraph">
                  <wp:posOffset>284516</wp:posOffset>
                </wp:positionV>
                <wp:extent cx="3215119" cy="646680"/>
                <wp:effectExtent l="0" t="0" r="10795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119" cy="646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E4540" id="Rectangle 4" o:spid="_x0000_s1026" style="position:absolute;margin-left:-4.45pt;margin-top:22.4pt;width:253.15pt;height:5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" filled="f" strokecolor="black [3200]" strokeweight="1pt"/>
            </w:pict>
          </mc:Fallback>
        </mc:AlternateContent>
      </w:r>
    </w:p>
    <w:p w14:paraId="6E2FCFC2" w14:textId="3E5E78CD" w:rsidR="00BC77D5" w:rsidRPr="00E45853" w:rsidRDefault="00BC77D5" w:rsidP="00BC77D5">
      <w:pPr>
        <w:pStyle w:val="NormalWeb"/>
        <w:contextualSpacing/>
        <w:rPr>
          <w:rFonts w:ascii="Garamond" w:hAnsi="Garamond"/>
          <w:i/>
          <w:color w:val="171717" w:themeColor="background2" w:themeShade="1A"/>
        </w:rPr>
      </w:pPr>
      <w:r w:rsidRPr="00E45853">
        <w:rPr>
          <w:rFonts w:ascii="Garamond" w:hAnsi="Garamond"/>
          <w:i/>
          <w:color w:val="171717" w:themeColor="background2" w:themeShade="1A"/>
        </w:rPr>
        <w:t>“</w:t>
      </w:r>
      <w:r w:rsidR="000520D3" w:rsidRPr="000520D3">
        <w:rPr>
          <w:rFonts w:ascii="Garamond" w:hAnsi="Garamond"/>
          <w:i/>
          <w:color w:val="171717" w:themeColor="background2" w:themeShade="1A"/>
        </w:rPr>
        <w:t xml:space="preserve">I find </w:t>
      </w:r>
      <w:r w:rsidR="000520D3">
        <w:rPr>
          <w:rFonts w:ascii="Garamond" w:hAnsi="Garamond"/>
          <w:bCs/>
          <w:i/>
          <w:color w:val="171717" w:themeColor="background2" w:themeShade="1A"/>
        </w:rPr>
        <w:t>3:1 CBD:THC</w:t>
      </w:r>
      <w:r w:rsidR="000520D3" w:rsidRPr="000520D3">
        <w:rPr>
          <w:rFonts w:ascii="Garamond" w:hAnsi="Garamond"/>
          <w:bCs/>
          <w:i/>
          <w:color w:val="171717" w:themeColor="background2" w:themeShade="1A"/>
        </w:rPr>
        <w:t xml:space="preserve"> </w:t>
      </w:r>
      <w:r w:rsidR="000520D3" w:rsidRPr="000520D3">
        <w:rPr>
          <w:rFonts w:ascii="Garamond" w:hAnsi="Garamond"/>
          <w:i/>
          <w:color w:val="171717" w:themeColor="background2" w:themeShade="1A"/>
        </w:rPr>
        <w:t>helps as a great anti-inflammatory. Does not interfere with my activities. A little bi</w:t>
      </w:r>
      <w:r w:rsidR="000520D3">
        <w:rPr>
          <w:rFonts w:ascii="Garamond" w:hAnsi="Garamond"/>
          <w:i/>
          <w:color w:val="171717" w:themeColor="background2" w:themeShade="1A"/>
        </w:rPr>
        <w:t>t</w:t>
      </w:r>
      <w:r w:rsidR="000520D3" w:rsidRPr="000520D3">
        <w:rPr>
          <w:rFonts w:ascii="Garamond" w:hAnsi="Garamond"/>
          <w:i/>
          <w:color w:val="171717" w:themeColor="background2" w:themeShade="1A"/>
        </w:rPr>
        <w:t xml:space="preserve"> works as a pick me up for me, too</w:t>
      </w:r>
      <w:r w:rsidRPr="00E45853">
        <w:rPr>
          <w:rFonts w:ascii="Garamond" w:hAnsi="Garamond"/>
          <w:i/>
          <w:color w:val="171717" w:themeColor="background2" w:themeShade="1A"/>
        </w:rPr>
        <w:t>.” – Anonymous</w:t>
      </w:r>
    </w:p>
    <w:p w14:paraId="6E9A4D4A" w14:textId="77777777" w:rsidR="0067016F" w:rsidRDefault="0067016F" w:rsidP="00BC77D5">
      <w:pPr>
        <w:pStyle w:val="NormalWeb"/>
        <w:contextualSpacing/>
        <w:rPr>
          <w:rFonts w:ascii="Garamond" w:hAnsi="Garamond"/>
          <w:b/>
          <w:color w:val="171717" w:themeColor="background2" w:themeShade="1A"/>
        </w:rPr>
      </w:pPr>
    </w:p>
    <w:p w14:paraId="3F94FD3E" w14:textId="1CB1DDE5" w:rsidR="00BC77D5" w:rsidRPr="00E45853" w:rsidRDefault="00BC77D5" w:rsidP="00BC77D5">
      <w:pPr>
        <w:pStyle w:val="NormalWeb"/>
        <w:contextualSpacing/>
        <w:rPr>
          <w:rFonts w:ascii="Garamond" w:hAnsi="Garamond"/>
          <w:b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Vapor</w:t>
      </w:r>
    </w:p>
    <w:p w14:paraId="51C408DE" w14:textId="77777777" w:rsidR="00BC77D5" w:rsidRPr="00E45853" w:rsidRDefault="00BC77D5" w:rsidP="00BC77D5">
      <w:pPr>
        <w:pStyle w:val="NormalWeb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Onset</w:t>
      </w:r>
      <w:r w:rsidRPr="00E45853">
        <w:rPr>
          <w:rFonts w:ascii="Garamond" w:hAnsi="Garamond"/>
          <w:color w:val="171717" w:themeColor="background2" w:themeShade="1A"/>
        </w:rPr>
        <w:t>:</w:t>
      </w:r>
      <w:r w:rsidRPr="00E45853">
        <w:rPr>
          <w:b/>
          <w:color w:val="171717" w:themeColor="background2" w:themeShade="1A"/>
        </w:rPr>
        <w:t xml:space="preserve"> </w:t>
      </w:r>
      <w:r w:rsidRPr="00E45853">
        <w:rPr>
          <w:rFonts w:ascii="Garamond" w:hAnsi="Garamond"/>
          <w:color w:val="171717" w:themeColor="background2" w:themeShade="1A"/>
        </w:rPr>
        <w:t>15-20 Minutes</w:t>
      </w:r>
    </w:p>
    <w:p w14:paraId="68950237" w14:textId="77777777" w:rsidR="00BC77D5" w:rsidRPr="00E45853" w:rsidRDefault="00BC77D5" w:rsidP="00BC77D5">
      <w:pPr>
        <w:pStyle w:val="NormalWeb"/>
        <w:contextualSpacing/>
        <w:rPr>
          <w:rFonts w:ascii="Garamond" w:hAnsi="Garamond"/>
          <w:i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Duration</w:t>
      </w:r>
      <w:r w:rsidRPr="00E45853">
        <w:rPr>
          <w:rFonts w:ascii="Garamond" w:hAnsi="Garamond"/>
          <w:color w:val="171717" w:themeColor="background2" w:themeShade="1A"/>
        </w:rPr>
        <w:t>: 1-3 Hours</w:t>
      </w:r>
    </w:p>
    <w:p w14:paraId="3782E274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Euphoric</w:t>
      </w:r>
      <w:r w:rsidRPr="00E45853">
        <w:rPr>
          <w:rFonts w:ascii="Garamond" w:hAnsi="Garamond"/>
          <w:color w:val="171717" w:themeColor="background2" w:themeShade="1A"/>
        </w:rPr>
        <w:t>: Vape 2:1 THC:CBD – Take Minimum Amount Until Desired Effects</w:t>
      </w:r>
    </w:p>
    <w:p w14:paraId="33365A40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Mild-Euphoric</w:t>
      </w:r>
      <w:r w:rsidRPr="00E45853">
        <w:rPr>
          <w:rFonts w:ascii="Garamond" w:hAnsi="Garamond"/>
          <w:color w:val="171717" w:themeColor="background2" w:themeShade="1A"/>
        </w:rPr>
        <w:t>: Vape 1:3 THC:CBD – Take Minimum Amount Until Desired Effects</w:t>
      </w:r>
    </w:p>
    <w:p w14:paraId="4731287C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Ind w:w="-180" w:type="dxa"/>
        <w:tblLook w:val="04A0" w:firstRow="1" w:lastRow="0" w:firstColumn="1" w:lastColumn="0" w:noHBand="0" w:noVBand="1"/>
      </w:tblPr>
      <w:tblGrid>
        <w:gridCol w:w="2335"/>
        <w:gridCol w:w="2615"/>
      </w:tblGrid>
      <w:tr w:rsidR="00BC77D5" w:rsidRPr="00E45853" w14:paraId="0AF871A7" w14:textId="77777777" w:rsidTr="00C21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3EAF1B7" w14:textId="77777777" w:rsidR="00BC77D5" w:rsidRPr="00E45853" w:rsidRDefault="00BC77D5" w:rsidP="00C2156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Quick Effects, Variety of Tools</w:t>
            </w:r>
          </w:p>
        </w:tc>
        <w:tc>
          <w:tcPr>
            <w:tcW w:w="2615" w:type="dxa"/>
          </w:tcPr>
          <w:p w14:paraId="2747DD10" w14:textId="77777777" w:rsidR="00BC77D5" w:rsidRPr="00E45853" w:rsidRDefault="00BC77D5" w:rsidP="00C2156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Expensive, Short Duration</w:t>
            </w:r>
          </w:p>
        </w:tc>
      </w:tr>
    </w:tbl>
    <w:p w14:paraId="782CC80A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noProof/>
          <w:color w:val="171717" w:themeColor="background2" w:themeShade="1A"/>
        </w:rPr>
        <mc:AlternateContent>
          <mc:Choice Requires="wps">
            <w:drawing>
              <wp:inline distT="0" distB="0" distL="0" distR="0" wp14:anchorId="3335041C" wp14:editId="0861BAEF">
                <wp:extent cx="2743200" cy="0"/>
                <wp:effectExtent l="12700" t="12700" r="0" b="1270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06A3109" id="Straight Connector 3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" strokecolor="#bdd6ee [1304]" strokeweight="2.25pt">
                <v:stroke joinstyle="miter"/>
                <w10:anchorlock/>
              </v:line>
            </w:pict>
          </mc:Fallback>
        </mc:AlternateContent>
      </w:r>
    </w:p>
    <w:p w14:paraId="6903268F" w14:textId="77777777" w:rsidR="00BC77D5" w:rsidRPr="00E45853" w:rsidRDefault="00BC77D5" w:rsidP="00BC77D5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Edible</w:t>
      </w:r>
    </w:p>
    <w:p w14:paraId="38EB30C3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Onset</w:t>
      </w:r>
      <w:r w:rsidRPr="00E45853">
        <w:rPr>
          <w:rFonts w:ascii="Garamond" w:hAnsi="Garamond"/>
          <w:color w:val="171717" w:themeColor="background2" w:themeShade="1A"/>
        </w:rPr>
        <w:t>: 30-60 Minutes</w:t>
      </w:r>
    </w:p>
    <w:p w14:paraId="31BA8980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 xml:space="preserve">Duration: 2-4 Hours (Dose Dependent) </w:t>
      </w:r>
    </w:p>
    <w:p w14:paraId="5C39B31D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2C99418B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Euphoric</w:t>
      </w:r>
      <w:r w:rsidRPr="00E45853">
        <w:rPr>
          <w:rFonts w:ascii="Garamond" w:hAnsi="Garamond"/>
          <w:color w:val="171717" w:themeColor="background2" w:themeShade="1A"/>
        </w:rPr>
        <w:t>: Higher Ratio of THC:CBD</w:t>
      </w:r>
    </w:p>
    <w:p w14:paraId="0E743B74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Mild-Euphoric</w:t>
      </w:r>
      <w:r w:rsidRPr="00E45853">
        <w:rPr>
          <w:rFonts w:ascii="Garamond" w:hAnsi="Garamond"/>
          <w:color w:val="171717" w:themeColor="background2" w:themeShade="1A"/>
        </w:rPr>
        <w:t>: Low Dose/Ratio of THC:CBD</w:t>
      </w:r>
    </w:p>
    <w:p w14:paraId="1C198F55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Non-Euphoric</w:t>
      </w:r>
      <w:r w:rsidRPr="00E45853">
        <w:rPr>
          <w:rFonts w:ascii="Garamond" w:hAnsi="Garamond"/>
          <w:color w:val="171717" w:themeColor="background2" w:themeShade="1A"/>
        </w:rPr>
        <w:t xml:space="preserve">: 100% CBD </w:t>
      </w:r>
    </w:p>
    <w:p w14:paraId="1B9C8094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Ind w:w="-90" w:type="dxa"/>
        <w:tblLook w:val="04A0" w:firstRow="1" w:lastRow="0" w:firstColumn="1" w:lastColumn="0" w:noHBand="0" w:noVBand="1"/>
      </w:tblPr>
      <w:tblGrid>
        <w:gridCol w:w="1890"/>
        <w:gridCol w:w="3240"/>
      </w:tblGrid>
      <w:tr w:rsidR="00BC77D5" w:rsidRPr="00E45853" w14:paraId="3C1D7375" w14:textId="77777777" w:rsidTr="00C21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5DFD794B" w14:textId="77777777" w:rsidR="00BC77D5" w:rsidRPr="00E45853" w:rsidRDefault="00BC77D5" w:rsidP="00C2156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Long Lasting, Discreet</w:t>
            </w:r>
          </w:p>
        </w:tc>
        <w:tc>
          <w:tcPr>
            <w:tcW w:w="3240" w:type="dxa"/>
          </w:tcPr>
          <w:p w14:paraId="60230FAE" w14:textId="77777777" w:rsidR="00BC77D5" w:rsidRPr="00E45853" w:rsidRDefault="00BC77D5" w:rsidP="00C2156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Delayed Effects Occasionally Cause Overconsumption</w:t>
            </w:r>
          </w:p>
        </w:tc>
      </w:tr>
    </w:tbl>
    <w:p w14:paraId="50E322E6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noProof/>
          <w:color w:val="171717" w:themeColor="background2" w:themeShade="1A"/>
        </w:rPr>
        <mc:AlternateContent>
          <mc:Choice Requires="wps">
            <w:drawing>
              <wp:inline distT="0" distB="0" distL="0" distR="0" wp14:anchorId="4C476883" wp14:editId="284D187A">
                <wp:extent cx="2743200" cy="0"/>
                <wp:effectExtent l="12700" t="12700" r="0" b="12700"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8E40123" id="Straight Connector 8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" strokecolor="#bdd6ee [1304]" strokeweight="2.25pt">
                <v:stroke joinstyle="miter"/>
                <w10:anchorlock/>
              </v:line>
            </w:pict>
          </mc:Fallback>
        </mc:AlternateContent>
      </w:r>
    </w:p>
    <w:p w14:paraId="34BEB1C3" w14:textId="77777777" w:rsidR="00BC77D5" w:rsidRPr="00E45853" w:rsidRDefault="00BC77D5" w:rsidP="00BC77D5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Tincture</w:t>
      </w:r>
    </w:p>
    <w:p w14:paraId="12B66860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Onset</w:t>
      </w:r>
      <w:r w:rsidRPr="00E45853">
        <w:rPr>
          <w:rFonts w:ascii="Garamond" w:hAnsi="Garamond"/>
          <w:color w:val="171717" w:themeColor="background2" w:themeShade="1A"/>
        </w:rPr>
        <w:t>: 20-60 Minutes</w:t>
      </w:r>
    </w:p>
    <w:p w14:paraId="7ACED8E1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Duration</w:t>
      </w:r>
      <w:r w:rsidRPr="00E45853">
        <w:rPr>
          <w:rFonts w:ascii="Garamond" w:hAnsi="Garamond"/>
          <w:color w:val="171717" w:themeColor="background2" w:themeShade="1A"/>
        </w:rPr>
        <w:t>: 1-3 Hours</w:t>
      </w:r>
    </w:p>
    <w:p w14:paraId="6C631DCE" w14:textId="6659392B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317B6198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Euphoric</w:t>
      </w:r>
      <w:r w:rsidRPr="00E45853">
        <w:rPr>
          <w:rFonts w:ascii="Garamond" w:hAnsi="Garamond"/>
          <w:color w:val="171717" w:themeColor="background2" w:themeShade="1A"/>
        </w:rPr>
        <w:t>: Higher Ratio of THC:CBD</w:t>
      </w:r>
    </w:p>
    <w:p w14:paraId="655BE480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Mild-Euphoric</w:t>
      </w:r>
      <w:r w:rsidRPr="00E45853">
        <w:rPr>
          <w:rFonts w:ascii="Garamond" w:hAnsi="Garamond"/>
          <w:color w:val="171717" w:themeColor="background2" w:themeShade="1A"/>
        </w:rPr>
        <w:t>: Low Dose/Ratio of THC:CBD</w:t>
      </w:r>
    </w:p>
    <w:p w14:paraId="1159EC01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Non-Euphoric</w:t>
      </w:r>
      <w:r w:rsidRPr="00E45853">
        <w:rPr>
          <w:rFonts w:ascii="Garamond" w:hAnsi="Garamond"/>
          <w:color w:val="171717" w:themeColor="background2" w:themeShade="1A"/>
        </w:rPr>
        <w:t xml:space="preserve">: 100% CBD </w:t>
      </w:r>
    </w:p>
    <w:p w14:paraId="41BF8C40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Ind w:w="-90" w:type="dxa"/>
        <w:tblLook w:val="04A0" w:firstRow="1" w:lastRow="0" w:firstColumn="1" w:lastColumn="0" w:noHBand="0" w:noVBand="1"/>
      </w:tblPr>
      <w:tblGrid>
        <w:gridCol w:w="2070"/>
        <w:gridCol w:w="3060"/>
      </w:tblGrid>
      <w:tr w:rsidR="00BC77D5" w:rsidRPr="00E45853" w14:paraId="3A0806EC" w14:textId="77777777" w:rsidTr="00C21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6C743B54" w14:textId="2A035683" w:rsidR="00BC77D5" w:rsidRPr="00E45853" w:rsidRDefault="00BC77D5" w:rsidP="00C2156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Long Shelf Life, Discreet, Rapid Onset</w:t>
            </w:r>
          </w:p>
        </w:tc>
        <w:tc>
          <w:tcPr>
            <w:tcW w:w="3060" w:type="dxa"/>
          </w:tcPr>
          <w:p w14:paraId="4214FBAE" w14:textId="77777777" w:rsidR="00BC77D5" w:rsidRPr="00E45853" w:rsidRDefault="00BC77D5" w:rsidP="00C2156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Expensive, Alcohol-Base can be Difficult to Take</w:t>
            </w:r>
          </w:p>
        </w:tc>
      </w:tr>
    </w:tbl>
    <w:p w14:paraId="60FE54DD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noProof/>
          <w:color w:val="171717" w:themeColor="background2" w:themeShade="1A"/>
        </w:rPr>
        <mc:AlternateContent>
          <mc:Choice Requires="wps">
            <w:drawing>
              <wp:inline distT="0" distB="0" distL="0" distR="0" wp14:anchorId="7C9CFDC6" wp14:editId="30B0B5E5">
                <wp:extent cx="2743200" cy="0"/>
                <wp:effectExtent l="12700" t="12700" r="0" b="12700"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06BB741" id="Straight Connector 9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" strokecolor="#bdd6ee [1304]" strokeweight="2.25pt">
                <v:stroke joinstyle="miter"/>
                <w10:anchorlock/>
              </v:line>
            </w:pict>
          </mc:Fallback>
        </mc:AlternateContent>
      </w:r>
    </w:p>
    <w:p w14:paraId="180A86EB" w14:textId="77777777" w:rsidR="00BC77D5" w:rsidRPr="00E45853" w:rsidRDefault="00BC77D5" w:rsidP="00BC77D5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Topical</w:t>
      </w:r>
    </w:p>
    <w:p w14:paraId="66E696AC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Onset: 10-30 Minutes</w:t>
      </w:r>
    </w:p>
    <w:p w14:paraId="372F3241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Duration: 2-3 Hours</w:t>
      </w:r>
    </w:p>
    <w:p w14:paraId="28A7C56D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474DA9F5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Lotion: Tends to be Less Concentrated, May Require More Product</w:t>
      </w:r>
    </w:p>
    <w:p w14:paraId="097E0129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Balm:  Tends to be More Concentrated, May Require Less Product</w:t>
      </w:r>
    </w:p>
    <w:p w14:paraId="41FF3D9D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Oil: Tends to be More Concentrated, May Require Less Product</w:t>
      </w:r>
    </w:p>
    <w:p w14:paraId="77EB80F4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Ind w:w="-180" w:type="dxa"/>
        <w:tblLook w:val="04A0" w:firstRow="1" w:lastRow="0" w:firstColumn="1" w:lastColumn="0" w:noHBand="0" w:noVBand="1"/>
      </w:tblPr>
      <w:tblGrid>
        <w:gridCol w:w="2520"/>
        <w:gridCol w:w="2520"/>
      </w:tblGrid>
      <w:tr w:rsidR="00BC77D5" w:rsidRPr="00E45853" w14:paraId="4CA784B7" w14:textId="77777777" w:rsidTr="00C21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20BF1770" w14:textId="77777777" w:rsidR="00BC77D5" w:rsidRPr="00E45853" w:rsidRDefault="00BC77D5" w:rsidP="00C2156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Not Psychoactive (Usually), Discreet</w:t>
            </w: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 </w:t>
            </w:r>
          </w:p>
        </w:tc>
        <w:tc>
          <w:tcPr>
            <w:tcW w:w="2520" w:type="dxa"/>
          </w:tcPr>
          <w:p w14:paraId="5DF2F4D5" w14:textId="77777777" w:rsidR="00BC77D5" w:rsidRPr="00E45853" w:rsidRDefault="00BC77D5" w:rsidP="00C2156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Irritation, Localized Effects Only</w:t>
            </w:r>
          </w:p>
        </w:tc>
      </w:tr>
    </w:tbl>
    <w:p w14:paraId="6A052A25" w14:textId="77777777" w:rsidR="00563558" w:rsidRDefault="00563558" w:rsidP="00C67FC7">
      <w:pPr>
        <w:ind w:left="0"/>
      </w:pPr>
    </w:p>
    <w:sectPr w:rsidR="00563558" w:rsidSect="00BC77D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D5"/>
    <w:rsid w:val="000520D3"/>
    <w:rsid w:val="003A5757"/>
    <w:rsid w:val="003A7E34"/>
    <w:rsid w:val="00563558"/>
    <w:rsid w:val="0067016F"/>
    <w:rsid w:val="006704E3"/>
    <w:rsid w:val="00AA7A8C"/>
    <w:rsid w:val="00BC77D5"/>
    <w:rsid w:val="00C5150F"/>
    <w:rsid w:val="00C67FC7"/>
    <w:rsid w:val="00CA1C7E"/>
    <w:rsid w:val="00FE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BD6FB"/>
  <w14:defaultImageDpi w14:val="32767"/>
  <w15:chartTrackingRefBased/>
  <w15:docId w15:val="{384A0469-DDDB-AB41-9D05-CEA52B05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77D5"/>
    <w:pPr>
      <w:spacing w:before="120" w:after="240"/>
      <w:ind w:left="101" w:right="101"/>
    </w:pPr>
    <w:rPr>
      <w:color w:val="44546A" w:themeColor="text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C77D5"/>
    <w:pPr>
      <w:spacing w:before="0" w:after="0" w:line="288" w:lineRule="auto"/>
      <w:ind w:left="0"/>
      <w:jc w:val="center"/>
    </w:pPr>
    <w:rPr>
      <w:rFonts w:asciiTheme="majorHAnsi" w:eastAsia="Candara" w:hAnsiTheme="majorHAnsi" w:cs="Times New Roman"/>
      <w:b/>
      <w:caps/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C77D5"/>
    <w:rPr>
      <w:rFonts w:asciiTheme="majorHAnsi" w:eastAsia="Candara" w:hAnsiTheme="majorHAnsi" w:cs="Times New Roman"/>
      <w:b/>
      <w:caps/>
      <w:color w:val="FFFFFF" w:themeColor="background1"/>
      <w:sz w:val="72"/>
      <w:szCs w:val="72"/>
      <w:lang w:eastAsia="ja-JP"/>
    </w:rPr>
  </w:style>
  <w:style w:type="paragraph" w:customStyle="1" w:styleId="Intro">
    <w:name w:val="Intro"/>
    <w:basedOn w:val="Normal"/>
    <w:qFormat/>
    <w:rsid w:val="00BC77D5"/>
    <w:pPr>
      <w:ind w:left="0"/>
      <w:jc w:val="center"/>
    </w:pPr>
    <w:rPr>
      <w:caps/>
      <w:color w:val="FFFFFF" w:themeColor="background1"/>
      <w:sz w:val="28"/>
    </w:rPr>
  </w:style>
  <w:style w:type="table" w:styleId="PlainTable4">
    <w:name w:val="Plain Table 4"/>
    <w:basedOn w:val="TableNormal"/>
    <w:uiPriority w:val="44"/>
    <w:rsid w:val="00BC77D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BC77D5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Dumas</dc:creator>
  <cp:keywords/>
  <dc:description/>
  <cp:lastModifiedBy>Benjamin Caplan</cp:lastModifiedBy>
  <cp:revision>2</cp:revision>
  <cp:lastPrinted>2019-09-17T13:46:00Z</cp:lastPrinted>
  <dcterms:created xsi:type="dcterms:W3CDTF">2019-09-17T14:03:00Z</dcterms:created>
  <dcterms:modified xsi:type="dcterms:W3CDTF">2019-09-17T14:03:00Z</dcterms:modified>
</cp:coreProperties>
</file>